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E1" w:rsidRDefault="00040FE1" w:rsidP="00040FE1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</w:p>
    <w:p w:rsidR="00040FE1" w:rsidRDefault="00040FE1" w:rsidP="00040FE1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</w:p>
    <w:p w:rsidR="00040FE1" w:rsidRDefault="00040FE1" w:rsidP="00040FE1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2632710</wp:posOffset>
            </wp:positionH>
            <wp:positionV relativeFrom="paragraph">
              <wp:posOffset>-408940</wp:posOffset>
            </wp:positionV>
            <wp:extent cx="523875" cy="561975"/>
            <wp:effectExtent l="0" t="0" r="9525" b="9525"/>
            <wp:wrapNone/>
            <wp:docPr id="1" name="Рисунок 1" descr="Коткинский СС_герб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ткинский СС_герб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0FE1" w:rsidRDefault="00040FE1" w:rsidP="00040FE1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 МУНИЦИПАЛЬНОГО  ОБРАЗОВАНИЯ</w:t>
      </w:r>
    </w:p>
    <w:p w:rsidR="00040FE1" w:rsidRDefault="00040FE1" w:rsidP="00040FE1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«КОТКИНСКИЙ  СЕЛЬСОВЕТ» НЕНЕЦКОГО АВТОНОМНОГО ОКРУГА</w:t>
      </w:r>
    </w:p>
    <w:p w:rsidR="00040FE1" w:rsidRDefault="00040FE1" w:rsidP="00040F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40FE1" w:rsidRDefault="00040FE1" w:rsidP="00040FE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Title"/>
        <w:widowControl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7D0F7F">
        <w:rPr>
          <w:rFonts w:ascii="Times New Roman" w:hAnsi="Times New Roman" w:cs="Times New Roman"/>
          <w:sz w:val="24"/>
          <w:szCs w:val="24"/>
          <w:u w:val="single"/>
        </w:rPr>
        <w:t xml:space="preserve">16.08.2018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г. № </w:t>
      </w:r>
      <w:r w:rsidR="00114230">
        <w:rPr>
          <w:rFonts w:ascii="Times New Roman" w:hAnsi="Times New Roman" w:cs="Times New Roman"/>
          <w:sz w:val="24"/>
          <w:szCs w:val="24"/>
          <w:u w:val="single"/>
        </w:rPr>
        <w:t>31</w:t>
      </w:r>
    </w:p>
    <w:p w:rsidR="00040FE1" w:rsidRDefault="00040FE1" w:rsidP="00040F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Село </w:t>
      </w:r>
      <w:proofErr w:type="spellStart"/>
      <w:r>
        <w:rPr>
          <w:rFonts w:ascii="Times New Roman" w:hAnsi="Times New Roman"/>
          <w:b/>
          <w:sz w:val="20"/>
          <w:szCs w:val="20"/>
        </w:rPr>
        <w:t>Коткино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</w:p>
    <w:p w:rsidR="00040FE1" w:rsidRDefault="00040FE1" w:rsidP="00040FE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Ненецкий автономный округ</w:t>
      </w: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040FE1" w:rsidTr="00040FE1">
        <w:trPr>
          <w:trHeight w:val="168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40FE1" w:rsidRPr="00040FE1" w:rsidRDefault="007D0F7F" w:rsidP="00040FE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Положение</w:t>
            </w:r>
            <w:r w:rsidR="00040FE1" w:rsidRPr="00040F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 О Резервном фонде Администрации муниципального образования «Коткинский сельсовет» Ненецкого автономного округа</w:t>
            </w:r>
          </w:p>
          <w:p w:rsidR="00040FE1" w:rsidRDefault="00040FE1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p w:rsidR="00040FE1" w:rsidRDefault="00040FE1" w:rsidP="00040F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43EC" w:rsidRPr="00857C03" w:rsidRDefault="00AE143C" w:rsidP="00040FE1">
      <w:pPr>
        <w:pStyle w:val="ConsPlusTitlePage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E943EC" w:rsidRPr="00040FE1" w:rsidRDefault="00E943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8" w:history="1">
        <w:r w:rsidRPr="00040FE1">
          <w:rPr>
            <w:rFonts w:ascii="Times New Roman" w:hAnsi="Times New Roman" w:cs="Times New Roman"/>
            <w:sz w:val="24"/>
            <w:szCs w:val="24"/>
          </w:rPr>
          <w:t>статьи 81</w:t>
        </w:r>
      </w:hyperlink>
      <w:r w:rsidRPr="00040FE1">
        <w:rPr>
          <w:rFonts w:ascii="Times New Roman" w:hAnsi="Times New Roman" w:cs="Times New Roman"/>
          <w:sz w:val="24"/>
          <w:szCs w:val="24"/>
        </w:rPr>
        <w:t xml:space="preserve"> Бюджетного кодекса РФ, руководствуясь </w:t>
      </w:r>
      <w:hyperlink r:id="rId9" w:history="1">
        <w:r w:rsidRPr="00040FE1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040FE1">
        <w:rPr>
          <w:rFonts w:ascii="Times New Roman" w:hAnsi="Times New Roman" w:cs="Times New Roman"/>
          <w:sz w:val="24"/>
          <w:szCs w:val="24"/>
        </w:rPr>
        <w:t xml:space="preserve"> мун</w:t>
      </w:r>
      <w:r w:rsidR="00AE143C" w:rsidRPr="00040FE1">
        <w:rPr>
          <w:rFonts w:ascii="Times New Roman" w:hAnsi="Times New Roman" w:cs="Times New Roman"/>
          <w:sz w:val="24"/>
          <w:szCs w:val="24"/>
        </w:rPr>
        <w:t>иципального образо</w:t>
      </w:r>
      <w:r w:rsidR="007D0F7F">
        <w:rPr>
          <w:rFonts w:ascii="Times New Roman" w:hAnsi="Times New Roman" w:cs="Times New Roman"/>
          <w:sz w:val="24"/>
          <w:szCs w:val="24"/>
        </w:rPr>
        <w:t xml:space="preserve">вания «Коткинский сельсовет» НАО. </w:t>
      </w:r>
      <w:r w:rsidR="007D0F7F" w:rsidRPr="00E148E0">
        <w:rPr>
          <w:rFonts w:ascii="Times New Roman" w:hAnsi="Times New Roman"/>
          <w:sz w:val="24"/>
          <w:szCs w:val="24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контроля", Администрация МО «</w:t>
      </w:r>
      <w:r w:rsidR="007D0F7F">
        <w:rPr>
          <w:rFonts w:ascii="Times New Roman" w:hAnsi="Times New Roman"/>
          <w:sz w:val="24"/>
          <w:szCs w:val="24"/>
        </w:rPr>
        <w:t>Коткинский</w:t>
      </w:r>
      <w:r w:rsidR="007D0F7F" w:rsidRPr="00E148E0">
        <w:rPr>
          <w:rFonts w:ascii="Times New Roman" w:hAnsi="Times New Roman"/>
          <w:sz w:val="24"/>
          <w:szCs w:val="24"/>
        </w:rPr>
        <w:t xml:space="preserve"> сельсовет» НАО постановляет:</w:t>
      </w:r>
    </w:p>
    <w:p w:rsidR="007D0F7F" w:rsidRDefault="007D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0F7F" w:rsidRDefault="007D0F7F" w:rsidP="007D0F7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прилагаемые изменения в Положение «</w:t>
      </w:r>
      <w:r w:rsidRPr="007D0F7F">
        <w:rPr>
          <w:rFonts w:ascii="Times New Roman" w:hAnsi="Times New Roman" w:cs="Times New Roman"/>
          <w:sz w:val="24"/>
          <w:szCs w:val="24"/>
        </w:rPr>
        <w:t>О Резервном фонде Администрации муниципального образования «Коткинский сельсовет» Ненецкого автономного округа»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Администрации муниципального образования «Коткинский сельсовет» Ненецкого автономного округа от 24.05.2017 г. №17. </w:t>
      </w:r>
    </w:p>
    <w:p w:rsidR="007D0F7F" w:rsidRDefault="007D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3EC" w:rsidRPr="00857C03" w:rsidRDefault="00E943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 xml:space="preserve">3. Настоящее постановление </w:t>
      </w:r>
      <w:r w:rsidR="00040FE1">
        <w:rPr>
          <w:rFonts w:ascii="Times New Roman" w:hAnsi="Times New Roman" w:cs="Times New Roman"/>
          <w:sz w:val="24"/>
          <w:szCs w:val="24"/>
        </w:rPr>
        <w:t>вступает в силу</w:t>
      </w:r>
      <w:r w:rsidR="007D0F7F">
        <w:rPr>
          <w:rFonts w:ascii="Times New Roman" w:hAnsi="Times New Roman" w:cs="Times New Roman"/>
          <w:sz w:val="24"/>
          <w:szCs w:val="24"/>
        </w:rPr>
        <w:t xml:space="preserve"> после его официального опубликования (обнародования). </w:t>
      </w:r>
    </w:p>
    <w:p w:rsidR="00E943EC" w:rsidRPr="00857C03" w:rsidRDefault="00E943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40FE1" w:rsidRDefault="00040FE1" w:rsidP="00040F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43EC" w:rsidRPr="00857C03" w:rsidRDefault="00E943EC" w:rsidP="00040FE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 xml:space="preserve">Глава муниципального </w:t>
      </w:r>
      <w:r w:rsidR="00AE143C" w:rsidRPr="00857C03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E943EC" w:rsidRPr="00857C03" w:rsidRDefault="00AE143C" w:rsidP="00040FE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 xml:space="preserve"> «Коткинский сельсовет» НАО </w:t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040FE1">
        <w:rPr>
          <w:rFonts w:ascii="Times New Roman" w:hAnsi="Times New Roman" w:cs="Times New Roman"/>
          <w:sz w:val="24"/>
          <w:szCs w:val="24"/>
        </w:rPr>
        <w:tab/>
      </w:r>
      <w:r w:rsidR="007D0F7F">
        <w:rPr>
          <w:rFonts w:ascii="Times New Roman" w:hAnsi="Times New Roman" w:cs="Times New Roman"/>
          <w:sz w:val="24"/>
          <w:szCs w:val="24"/>
        </w:rPr>
        <w:t xml:space="preserve">Н.В. Коткин </w:t>
      </w:r>
    </w:p>
    <w:p w:rsidR="00E943EC" w:rsidRPr="00857C03" w:rsidRDefault="007D0F7F" w:rsidP="007D0F7F">
      <w:pPr>
        <w:pStyle w:val="ConsPlusNormal"/>
        <w:tabs>
          <w:tab w:val="left" w:pos="852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943EC" w:rsidRPr="00857C03" w:rsidRDefault="00E943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43EC" w:rsidRPr="00857C03" w:rsidRDefault="00E943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43EC" w:rsidRPr="00857C03" w:rsidRDefault="00E943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143C" w:rsidRPr="00857C03" w:rsidRDefault="00AE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43EC" w:rsidRPr="00857C03" w:rsidRDefault="00E943E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943EC" w:rsidRPr="00857C03" w:rsidRDefault="00E943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943EC" w:rsidRPr="00857C03" w:rsidRDefault="00E943EC" w:rsidP="00AE14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E143C" w:rsidRPr="00857C03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AE143C" w:rsidRPr="00857C03" w:rsidRDefault="00AE143C" w:rsidP="00AE14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>«Коткинский сельсовет» НАО</w:t>
      </w:r>
    </w:p>
    <w:p w:rsidR="00E943EC" w:rsidRPr="00857C03" w:rsidRDefault="00AE14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7C03">
        <w:rPr>
          <w:rFonts w:ascii="Times New Roman" w:hAnsi="Times New Roman" w:cs="Times New Roman"/>
          <w:sz w:val="24"/>
          <w:szCs w:val="24"/>
        </w:rPr>
        <w:t>О</w:t>
      </w:r>
      <w:r w:rsidR="00E943EC" w:rsidRPr="00857C03">
        <w:rPr>
          <w:rFonts w:ascii="Times New Roman" w:hAnsi="Times New Roman" w:cs="Times New Roman"/>
          <w:sz w:val="24"/>
          <w:szCs w:val="24"/>
        </w:rPr>
        <w:t>т</w:t>
      </w:r>
      <w:r w:rsidRPr="00857C03">
        <w:rPr>
          <w:rFonts w:ascii="Times New Roman" w:hAnsi="Times New Roman" w:cs="Times New Roman"/>
          <w:sz w:val="24"/>
          <w:szCs w:val="24"/>
        </w:rPr>
        <w:t xml:space="preserve"> </w:t>
      </w:r>
      <w:r w:rsidR="00114230">
        <w:rPr>
          <w:rFonts w:ascii="Times New Roman" w:hAnsi="Times New Roman" w:cs="Times New Roman"/>
          <w:sz w:val="24"/>
          <w:szCs w:val="24"/>
        </w:rPr>
        <w:t>16.08.2018</w:t>
      </w:r>
      <w:r w:rsidR="00946A9E">
        <w:rPr>
          <w:rFonts w:ascii="Times New Roman" w:hAnsi="Times New Roman" w:cs="Times New Roman"/>
          <w:sz w:val="24"/>
          <w:szCs w:val="24"/>
        </w:rPr>
        <w:t xml:space="preserve"> </w:t>
      </w:r>
      <w:r w:rsidR="00D1558B">
        <w:rPr>
          <w:rFonts w:ascii="Times New Roman" w:hAnsi="Times New Roman" w:cs="Times New Roman"/>
          <w:sz w:val="24"/>
          <w:szCs w:val="24"/>
        </w:rPr>
        <w:t>№31</w:t>
      </w:r>
    </w:p>
    <w:p w:rsidR="00E943EC" w:rsidRDefault="00E943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4230" w:rsidRPr="00114230" w:rsidRDefault="00114230" w:rsidP="001142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230">
        <w:rPr>
          <w:rFonts w:ascii="Times New Roman" w:hAnsi="Times New Roman" w:cs="Times New Roman"/>
          <w:b/>
          <w:sz w:val="24"/>
          <w:szCs w:val="24"/>
        </w:rPr>
        <w:t xml:space="preserve">Изменения </w:t>
      </w:r>
    </w:p>
    <w:p w:rsidR="00040FE1" w:rsidRPr="00040FE1" w:rsidRDefault="00114230" w:rsidP="00040F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>
        <w:rPr>
          <w:rFonts w:ascii="Times New Roman" w:hAnsi="Times New Roman" w:cs="Times New Roman"/>
          <w:sz w:val="24"/>
          <w:szCs w:val="24"/>
        </w:rPr>
        <w:t>В п</w:t>
      </w:r>
      <w:r w:rsidR="00040FE1" w:rsidRPr="00040FE1">
        <w:rPr>
          <w:rFonts w:ascii="Times New Roman" w:hAnsi="Times New Roman" w:cs="Times New Roman"/>
          <w:sz w:val="24"/>
          <w:szCs w:val="24"/>
        </w:rPr>
        <w:t>оложение « О Резервном фонде Администрации муниципального образования «Коткинский сельсовет» Ненецкого автономного округа</w:t>
      </w:r>
      <w:r w:rsidR="00040FE1">
        <w:rPr>
          <w:rFonts w:ascii="Times New Roman" w:hAnsi="Times New Roman" w:cs="Times New Roman"/>
          <w:sz w:val="24"/>
          <w:szCs w:val="24"/>
        </w:rPr>
        <w:t>»</w:t>
      </w:r>
    </w:p>
    <w:p w:rsidR="00E943EC" w:rsidRPr="00040FE1" w:rsidRDefault="00E943EC" w:rsidP="00040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3EC" w:rsidRDefault="00114230" w:rsidP="0011423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3 изложить в следующей редакции: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14230">
        <w:rPr>
          <w:rFonts w:ascii="Times New Roman" w:hAnsi="Times New Roman" w:cs="Times New Roman"/>
          <w:sz w:val="24"/>
          <w:szCs w:val="24"/>
        </w:rPr>
        <w:t>3. Направления расход</w:t>
      </w:r>
      <w:r>
        <w:rPr>
          <w:rFonts w:ascii="Times New Roman" w:hAnsi="Times New Roman" w:cs="Times New Roman"/>
          <w:sz w:val="24"/>
          <w:szCs w:val="24"/>
        </w:rPr>
        <w:t xml:space="preserve">ования средств Резервного фонда 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 xml:space="preserve"> 3.1. Финансирование мероприятий в целях защиты граждан, территорий и окружающей среды от чрезвычайных ситуаций природного, техногенного, эпидемиологического (эпизоотического) характера (далее - чрезвычайные ситуации, ЧС), стихийных бедствий и ликвидации их последствий в пределах территории и полномочий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114230">
        <w:rPr>
          <w:rFonts w:ascii="Times New Roman" w:hAnsi="Times New Roman" w:cs="Times New Roman"/>
          <w:sz w:val="24"/>
          <w:szCs w:val="24"/>
        </w:rPr>
        <w:t>» Ненецкого автономного округа: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развертывание и содержание временных пунктов проживания и питания для эвакуированных и пострадавших граждан;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осуществление поисковых и аварийно-спасательных работ;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проведение неотложных аварийно-восстановительных работ на объектах ЖКХ, социальной сферы, промышленности, энергетики, транспорта и связи, пострадавших в результате ЧС и стихийных бедствий;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проведение экстренных противоэпидемиологических и противоэпизоотических мероприятий;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возмещение расходов, связанных с привлечением сил и средств организаций для проведения экстренных мероприятий по ликвидации последствий ЧС и стихийных бедствий.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Размер средств из Резервного фонда, выделяемых на указанные цели, максимальными пределами не ограничивается.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3.2. Оказание разовой материальной помощи гражданам, в том числе: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пострадавшим в результате чрезвычайных ситуаций и стихийных бедствий, - в пределах до 30 тысяч рублей;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4230">
        <w:rPr>
          <w:rFonts w:ascii="Times New Roman" w:hAnsi="Times New Roman" w:cs="Times New Roman"/>
          <w:sz w:val="24"/>
          <w:szCs w:val="24"/>
        </w:rPr>
        <w:t>- оказавшимся в силу непредвиденных обстоятельств в трудной жизненной ситуации, - в пределах до 20 тысяч рублей.</w:t>
      </w:r>
      <w:proofErr w:type="gramEnd"/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3.3. Осуществление непредвиденных расходов, связанных с решением вопросов местного значения муниципального образования, не учтенных в составе расходов бюджета на текущий финансовый год, в том числе: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4230">
        <w:rPr>
          <w:rFonts w:ascii="Times New Roman" w:hAnsi="Times New Roman" w:cs="Times New Roman"/>
          <w:sz w:val="24"/>
          <w:szCs w:val="24"/>
        </w:rPr>
        <w:t>- проведение мероприятий, имеющих важное общественное и социально-экономическое значение для муниципального образования, в том числе приобретение подарков к юбилеям предприятий и учреждений, к иным знаменательным датам;</w:t>
      </w:r>
      <w:proofErr w:type="gramEnd"/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 подде</w:t>
      </w:r>
      <w:r w:rsidR="005834B9">
        <w:rPr>
          <w:rFonts w:ascii="Times New Roman" w:hAnsi="Times New Roman" w:cs="Times New Roman"/>
          <w:sz w:val="24"/>
          <w:szCs w:val="24"/>
        </w:rPr>
        <w:t>ржку граждан и организаций МО «Коткинский сельсовет</w:t>
      </w:r>
      <w:r w:rsidRPr="00114230">
        <w:rPr>
          <w:rFonts w:ascii="Times New Roman" w:hAnsi="Times New Roman" w:cs="Times New Roman"/>
          <w:sz w:val="24"/>
          <w:szCs w:val="24"/>
        </w:rPr>
        <w:t>» Ненецкого автономного округа за заслуги в сфере науки, культуры, образования, искусства, спорта, общественной деятельности, за вклад в социально-экономическое и культурное развитие муниципального образования;</w:t>
      </w:r>
    </w:p>
    <w:p w:rsidR="00114230" w:rsidRP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- финансирование иных непредвиденных расходов, необходимость в которых возникла после принятия решения об утверждении бюджета на текущий финансовый год.</w:t>
      </w:r>
    </w:p>
    <w:p w:rsidR="00114230" w:rsidRDefault="00114230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4230">
        <w:rPr>
          <w:rFonts w:ascii="Times New Roman" w:hAnsi="Times New Roman" w:cs="Times New Roman"/>
          <w:sz w:val="24"/>
          <w:szCs w:val="24"/>
        </w:rPr>
        <w:t>Выделение средств на указанные цели осуществляется в пределах нормативов, установленных решением Совета муниципального образования "</w:t>
      </w:r>
      <w:r w:rsidR="005834B9"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114230">
        <w:rPr>
          <w:rFonts w:ascii="Times New Roman" w:hAnsi="Times New Roman" w:cs="Times New Roman"/>
          <w:sz w:val="24"/>
          <w:szCs w:val="24"/>
        </w:rPr>
        <w:t>" Ненецкого автономного округа Ненецкого автономного округа».</w:t>
      </w:r>
    </w:p>
    <w:p w:rsidR="005834B9" w:rsidRDefault="005834B9" w:rsidP="00114230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834B9" w:rsidRPr="00D1558B" w:rsidRDefault="005834B9" w:rsidP="00D1558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Пункт 4 изложить в следующей редакции:</w:t>
      </w:r>
      <w:bookmarkStart w:id="1" w:name="_GoBack"/>
      <w:bookmarkEnd w:id="1"/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834B9">
        <w:rPr>
          <w:rFonts w:ascii="Times New Roman" w:hAnsi="Times New Roman" w:cs="Times New Roman"/>
          <w:sz w:val="24"/>
          <w:szCs w:val="24"/>
        </w:rPr>
        <w:t>4. Порядок расход</w:t>
      </w:r>
      <w:r>
        <w:rPr>
          <w:rFonts w:ascii="Times New Roman" w:hAnsi="Times New Roman" w:cs="Times New Roman"/>
          <w:sz w:val="24"/>
          <w:szCs w:val="24"/>
        </w:rPr>
        <w:t>ования средств Резервного фонда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4.1. Выделение и использование средств Резервного фонда осуществляется: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в соответствии с пунктами 3.1, 3.3  настоящего Положения - на основании постановлений Администрации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НАО;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в соответствии с пунктом 3.2 настоящего Положения - на основании распоряжений Администрации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4.2. Средства Резервного фонда используются только по целевому назначению, определенному решением о выделении средств. Текущий учет расходования средств Резервного фонда осуществляет финансово-бюджетный отдел  Администрации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сельсовет» НАО</w:t>
      </w:r>
      <w:r w:rsidRPr="005834B9">
        <w:rPr>
          <w:rFonts w:ascii="Times New Roman" w:hAnsi="Times New Roman" w:cs="Times New Roman"/>
          <w:sz w:val="24"/>
          <w:szCs w:val="24"/>
        </w:rPr>
        <w:t>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4.3. Основанием для подготовки проекта постановления о выделении средств Резервного фонда на цели, предусмотренные пунктом 3.1 настоящего Положения, является решение Комиссии по предупреждению и ликвидации чрезвычайных ситуаций и обеспечению пожарной безопасности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НАО, состав которой утверждается Администрацией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(далее по тексту - Комиссия по ЧС).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Решения Комиссии по ЧС о необходимости выделения средств Резервного фонда принимаются на основании поступивших в адрес Администрации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обращений, заявлений о необходимости выделения средств Резервного фонда.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4B9">
        <w:rPr>
          <w:rFonts w:ascii="Times New Roman" w:hAnsi="Times New Roman" w:cs="Times New Roman"/>
          <w:sz w:val="24"/>
          <w:szCs w:val="24"/>
        </w:rPr>
        <w:t>К обращениям, заявлениям о выделении средств по пункту 3.1 настоящего Положения должны прилагаться документы, подтверждающие факт возникновения чрезвычайных ситуаций, стихийных бедствий на территории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и обосновывающие необходимость выделения запрашиваемых средств и их объем (в том числе сметы на развертывание и содержание эвакопунктов, на осуществление поисковых и аварийно-спасательных работ;</w:t>
      </w:r>
      <w:proofErr w:type="gramEnd"/>
      <w:r w:rsidRPr="005834B9">
        <w:rPr>
          <w:rFonts w:ascii="Times New Roman" w:hAnsi="Times New Roman" w:cs="Times New Roman"/>
          <w:sz w:val="24"/>
          <w:szCs w:val="24"/>
        </w:rPr>
        <w:t xml:space="preserve"> акты обследования на каждый пострадавший объект с указанием характера и объемов повреждений, разрушений с приложением смет на проведение неотложных аварийно-восстановительных работ по каждому объекту и т.д.), а также в случае необходимости - заключения уполномоченных должностных лиц, органов государственной власти, комиссий, экспертов.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Подготовка заседания Комиссии по ЧС, обеспечение предоставления документов, необходимых для принятия решения, осуществляется должностным лицом администрации 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Подготовку проектов постановлений о выделении средств из Резервного фонда с указанием размера и направления их расходования осуществляет должностное лицо администрации МО по согласованию финансово-бюджетным отделом Администрации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на основании рассмотренных Комиссией по ЧС документов.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 xml:space="preserve">4.4. Основанием </w:t>
      </w:r>
      <w:proofErr w:type="gramStart"/>
      <w:r w:rsidRPr="005834B9">
        <w:rPr>
          <w:rFonts w:ascii="Times New Roman" w:hAnsi="Times New Roman" w:cs="Times New Roman"/>
          <w:sz w:val="24"/>
          <w:szCs w:val="24"/>
        </w:rPr>
        <w:t>для подготовки проекта распоряжения о выделении средств Резервного фонда на оказание разовой материальной помощи гражданам в соответствии с пунктом</w:t>
      </w:r>
      <w:proofErr w:type="gramEnd"/>
      <w:r w:rsidRPr="005834B9">
        <w:rPr>
          <w:rFonts w:ascii="Times New Roman" w:hAnsi="Times New Roman" w:cs="Times New Roman"/>
          <w:sz w:val="24"/>
          <w:szCs w:val="24"/>
        </w:rPr>
        <w:t xml:space="preserve"> 3.2 настоящего Положения является решение Комиссии по оказанию материальной помощи, состав которой утверждается Администрацией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(далее по тексту - Комиссия по материальной помощи).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Разовая материальная помощь может оказываться гражданам, пострадавшим (здоровью которых причинен вред, имущество которых повреждено или утрачено) в результате чрезвычайных ситуаций и стихийных бедствий, а также гражданам, оказавшимся в силу непредвиденных обстоятель</w:t>
      </w:r>
      <w:proofErr w:type="gramStart"/>
      <w:r w:rsidRPr="005834B9">
        <w:rPr>
          <w:rFonts w:ascii="Times New Roman" w:hAnsi="Times New Roman" w:cs="Times New Roman"/>
          <w:sz w:val="24"/>
          <w:szCs w:val="24"/>
        </w:rPr>
        <w:t>ств в тр</w:t>
      </w:r>
      <w:proofErr w:type="gramEnd"/>
      <w:r w:rsidRPr="005834B9">
        <w:rPr>
          <w:rFonts w:ascii="Times New Roman" w:hAnsi="Times New Roman" w:cs="Times New Roman"/>
          <w:sz w:val="24"/>
          <w:szCs w:val="24"/>
        </w:rPr>
        <w:t>удной жизненной ситуации (в том числе в связи со смертью членов семьи).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В случае утраты или повреждения жилого помещения в результате чрезвычайной ситуации, в том числе пожара или паводка, материальная помощь оказывается одному из членов семьи.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lastRenderedPageBreak/>
        <w:t>Материальная помощь предоставляется гражданам, проживающим на территории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НАО, а также в связи со смертью таких граждан (в этом случае она предоставляется одному из членов семьи).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 xml:space="preserve">Под членами семьи в целях настоящего Положения понимаются: супруг (супруга), родители (усыновители), дети (усыновленные), полнородные и </w:t>
      </w:r>
      <w:proofErr w:type="spellStart"/>
      <w:r w:rsidRPr="005834B9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Pr="005834B9">
        <w:rPr>
          <w:rFonts w:ascii="Times New Roman" w:hAnsi="Times New Roman" w:cs="Times New Roman"/>
          <w:sz w:val="24"/>
          <w:szCs w:val="24"/>
        </w:rPr>
        <w:t xml:space="preserve"> братья и сестры, внуки, племянники и племянницы.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Решение Комиссии по материальной помощи принимается на основании заявления граждан, нуждающихся в материальной помощи. В заявлении должны быть указаны обстоятельства, подтверждающие необходимость оказания материальной помощи.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К заявлению должны быть приложены копия паспорта заявителя, справка о составе семьи,  а также в соответствии с установленными настоящим Положением основаниями для получения материальной помощи: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документы, подтверждающие факт возникновения чрезвычайной ситуации, стихийного бедствия, наличие и размер причиненного заявителю имущественного ущерба, или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сведения, подтверждающие наличие трудной жизненной ситуации (в том числе факт смерти члена семьи).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К заявлению об оказании материальной помощи в связи с повреждением жилого помещения (жилого дома, квартиры, комнаты) в результате паводка должны быть приложены: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копия паспорта заявителя;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акт обследования жилого помещения заявителя, подтверждающий факт повреждения жилого помещения в результате паводка и характер таких повреждений;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 xml:space="preserve">- для собственника жилого помещения, поврежденного в результате паводка, - копия документа, подтверждающего право собственности на жилое помещение (представляется один из следующих документов: свидетельство о государственной регистрации права собственности, выписка из </w:t>
      </w:r>
      <w:proofErr w:type="spellStart"/>
      <w:r w:rsidRPr="005834B9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5834B9">
        <w:rPr>
          <w:rFonts w:ascii="Times New Roman" w:hAnsi="Times New Roman" w:cs="Times New Roman"/>
          <w:sz w:val="24"/>
          <w:szCs w:val="24"/>
        </w:rPr>
        <w:t xml:space="preserve"> книги или домовой книги, договор купли-продажи, приватизации, дарения, решение суда о признании права собственности). В случае повреждения жилого помещения, находящегося в общей собственности физических лиц (долевой, совместной), заявление подается по соглашению между собственниками одним из участников общей собственности на такое помещение;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для добросовестного владельца жилого помещения, собственник которого неизвестен или от которого собственник отказался, - справка администрации поселения, подтверждающая такие факты;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- для нанимателя жилого помещения по договору социального найма или договору найма специализированного жилого помещения - копия договора социального найма жилого помещения или договора найма специализированного жилого помещения.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Акт обследования жилого помещения, подтверждающий факт повреждения жилого помещения в результате паводка и характер таких повреждений, составляется комиссией, которая создается администрацией поселения для оценки ущерба жилому фонду на территории населенного пункта поселения в результате паводка.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Подготовка заседания Комиссии по материальной помощи, обеспечение предоставления документов, необходимых для принятия решения, осуществляются секретарем указанной комиссии.</w:t>
      </w:r>
    </w:p>
    <w:p w:rsidR="005834B9" w:rsidRPr="005834B9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>Средства Резервного фонда, выделенные для оказания материальной помощи, перечисляются на банковский счет, открытый на имя заявителя.</w:t>
      </w:r>
    </w:p>
    <w:p w:rsidR="005834B9" w:rsidRPr="00857C03" w:rsidRDefault="005834B9" w:rsidP="005834B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34B9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5834B9">
        <w:rPr>
          <w:rFonts w:ascii="Times New Roman" w:hAnsi="Times New Roman" w:cs="Times New Roman"/>
          <w:sz w:val="24"/>
          <w:szCs w:val="24"/>
        </w:rPr>
        <w:t>Отчет об использовании средств Резервного фонда представляется в Совет депутатов МО «</w:t>
      </w:r>
      <w:r>
        <w:rPr>
          <w:rFonts w:ascii="Times New Roman" w:hAnsi="Times New Roman" w:cs="Times New Roman"/>
          <w:sz w:val="24"/>
          <w:szCs w:val="24"/>
        </w:rPr>
        <w:t>Коткинский сельсовет</w:t>
      </w:r>
      <w:r w:rsidRPr="005834B9">
        <w:rPr>
          <w:rFonts w:ascii="Times New Roman" w:hAnsi="Times New Roman" w:cs="Times New Roman"/>
          <w:sz w:val="24"/>
          <w:szCs w:val="24"/>
        </w:rPr>
        <w:t>» НАО  одновременно с ежеквартальным и годовым отчетами об исполнении местного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34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5834B9" w:rsidRPr="00857C03" w:rsidSect="0011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B20"/>
    <w:multiLevelType w:val="hybridMultilevel"/>
    <w:tmpl w:val="063A3AB4"/>
    <w:lvl w:ilvl="0" w:tplc="8A36D2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2B3AA3"/>
    <w:multiLevelType w:val="hybridMultilevel"/>
    <w:tmpl w:val="218E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EC"/>
    <w:rsid w:val="00040FE1"/>
    <w:rsid w:val="000A46C3"/>
    <w:rsid w:val="000D0D71"/>
    <w:rsid w:val="000E06B8"/>
    <w:rsid w:val="00114230"/>
    <w:rsid w:val="00265D5B"/>
    <w:rsid w:val="002D3221"/>
    <w:rsid w:val="003F652C"/>
    <w:rsid w:val="004B5EF5"/>
    <w:rsid w:val="005834B9"/>
    <w:rsid w:val="006719F6"/>
    <w:rsid w:val="006E0340"/>
    <w:rsid w:val="007D0F7F"/>
    <w:rsid w:val="00857C03"/>
    <w:rsid w:val="00946A9E"/>
    <w:rsid w:val="00A53447"/>
    <w:rsid w:val="00AE0F09"/>
    <w:rsid w:val="00AE143C"/>
    <w:rsid w:val="00C2752C"/>
    <w:rsid w:val="00CF1D84"/>
    <w:rsid w:val="00D0671B"/>
    <w:rsid w:val="00D1558B"/>
    <w:rsid w:val="00D277EA"/>
    <w:rsid w:val="00E07591"/>
    <w:rsid w:val="00E943EC"/>
    <w:rsid w:val="00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43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43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A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43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43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A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D09A85E6CEE1C907B05AA375CCEBF28D7381DA2DA092A9A3A5A75155DD81B3A010772221BFm2z7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D09A85E6CEE1C907B044AE63A0BCFE8C79DBD229AF9CF7FEFAFC0C02D48BE4mEz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4C92-7DD3-4296-9E3B-2AD3D35E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Денис Николаевич</dc:creator>
  <cp:lastModifiedBy>Валентина Викторовна</cp:lastModifiedBy>
  <cp:revision>4</cp:revision>
  <cp:lastPrinted>2018-08-16T06:46:00Z</cp:lastPrinted>
  <dcterms:created xsi:type="dcterms:W3CDTF">2018-08-16T05:50:00Z</dcterms:created>
  <dcterms:modified xsi:type="dcterms:W3CDTF">2018-08-16T06:58:00Z</dcterms:modified>
</cp:coreProperties>
</file>